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 SECURITIES AND EXCHANGE COMMISSION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22, 2023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001-33582</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38-2078923</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00" w:space="720"/>
            <w:col w:w="2540"/>
          </w:cols>
          <w:pgMar w:left="320" w:top="441" w:right="339" w:bottom="1440" w:gutter="0" w:footer="0" w:header="0"/>
          <w:type w:val="continuous"/>
        </w:sectPr>
      </w:pPr>
    </w:p>
    <w:p>
      <w:pPr>
        <w:spacing w:after="0" w:line="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41280 Bridge Street, Novi, Michigan</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48375</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440" w:space="720"/>
            <w:col w:w="2080"/>
          </w:cols>
          <w:pgMar w:left="320" w:top="441" w:right="339" w:bottom="144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517-543-6400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Code)</w:t>
      </w:r>
    </w:p>
    <w:p>
      <w:pPr>
        <w:sectPr>
          <w:pgSz w:w="11900" w:h="16838" w:orient="portrait"/>
          <w:cols w:equalWidth="0" w:num="1">
            <w:col w:w="11240"/>
          </w:cols>
          <w:pgMar w:left="320" w:top="441"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Section Act (17 CFR 230.425)</w:t>
      </w:r>
    </w:p>
    <w:p>
      <w:pPr>
        <w:spacing w:after="0" w:line="184" w:lineRule="exact"/>
        <w:rPr>
          <w:rFonts w:ascii="MS PGothic" w:cs="MS PGothic" w:eastAsia="MS PGothic" w:hAnsi="MS PGothic"/>
          <w:sz w:val="18"/>
          <w:szCs w:val="18"/>
          <w:color w:val="auto"/>
        </w:rPr>
      </w:pPr>
    </w:p>
    <w:p>
      <w:pPr>
        <w:ind w:left="340" w:hanging="332"/>
        <w:spacing w:after="0" w:line="207" w:lineRule="exact"/>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6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4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SHYF</w:t>
            </w:r>
          </w:p>
        </w:tc>
        <w:tc>
          <w:tcPr>
            <w:tcW w:w="51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2023, Thomas Clevinger, a member of the Board of Directors of The Shyft Group, Inc. (the “Company”), resigned from the Company’s Board of Directors (the “Board”) effective December 31, 2023. Mr. Clevinger has indicated that his resignation was due to personal reasons and not the result of any disagreement with the Company, its management, the Board or any committee of the Board. Effective upon Mr. Clevinger’s resignation as a director, the size of the Company's Board will be reduced from ten to nine directors.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300" w:hanging="806"/>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THE SHYFT GROUP, INC.</w:t>
      </w:r>
    </w:p>
    <w:p>
      <w:pPr>
        <w:sectPr>
          <w:pgSz w:w="11900" w:h="16838" w:orient="portrait"/>
          <w:cols w:equalWidth="0" w:num="1">
            <w:col w:w="11240"/>
          </w:cols>
          <w:pgMar w:left="320" w:top="576"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December 22, 2023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A. Sherbin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Joshua A. Sherbin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Chief Legal Officer and Corporate Secretary</w:t>
      </w:r>
    </w:p>
    <w:sectPr>
      <w:pgSz w:w="11900" w:h="16838" w:orient="portrait"/>
      <w:cols w:equalWidth="0" w:num="2">
        <w:col w:w="6080" w:space="720"/>
        <w:col w:w="4440"/>
      </w:cols>
      <w:pgMar w:left="320" w:top="57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2023-12-22T15:37:37Z</dcterms:created>
  <dcterms:modified xsi:type="dcterms:W3CDTF">2023-12-22T15:37:37Z</dcterms:modified>
</cp:coreProperties>
</file>